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17"/>
        <w:gridCol w:w="2066"/>
        <w:gridCol w:w="1296"/>
        <w:gridCol w:w="1945"/>
        <w:gridCol w:w="1535"/>
        <w:gridCol w:w="1646"/>
        <w:gridCol w:w="1021"/>
        <w:gridCol w:w="1137"/>
        <w:gridCol w:w="898"/>
        <w:gridCol w:w="799"/>
        <w:gridCol w:w="1242"/>
      </w:tblGrid>
      <w:tr w:rsidR="00E051E6" w:rsidTr="0043771C"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1E6" w:rsidRPr="00595642" w:rsidRDefault="00E051E6" w:rsidP="00A63E76">
            <w:pPr>
              <w:rPr>
                <w:b/>
                <w:sz w:val="12"/>
              </w:rPr>
            </w:pPr>
          </w:p>
        </w:tc>
      </w:tr>
      <w:tr w:rsidR="00A63E76" w:rsidTr="00A63E76">
        <w:tc>
          <w:tcPr>
            <w:tcW w:w="782" w:type="pct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3E76" w:rsidRPr="00434BBE" w:rsidRDefault="00A63E76" w:rsidP="00CE03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LUGAR DE GENERACIÓN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3E76" w:rsidRPr="00434BBE" w:rsidRDefault="00A63E76" w:rsidP="00CE0355">
            <w:pPr>
              <w:jc w:val="center"/>
              <w:rPr>
                <w:b/>
                <w:sz w:val="20"/>
              </w:rPr>
            </w:pPr>
            <w:r w:rsidRPr="00A63E76">
              <w:rPr>
                <w:b/>
                <w:sz w:val="20"/>
              </w:rPr>
              <w:t>DESCRIPCIÓN DEL RESIDUO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3E76" w:rsidRPr="00434BBE" w:rsidRDefault="00A63E76" w:rsidP="00873D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RESIDUO</w:t>
            </w:r>
            <w:r w:rsidR="00873DA9">
              <w:rPr>
                <w:b/>
                <w:sz w:val="20"/>
              </w:rPr>
              <w:t xml:space="preserve"> BIOLÓGICO-</w:t>
            </w:r>
            <w:r>
              <w:rPr>
                <w:b/>
                <w:sz w:val="20"/>
              </w:rPr>
              <w:t xml:space="preserve">INFECCIOSO 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3E76" w:rsidRPr="00434BBE" w:rsidRDefault="00AA7B43" w:rsidP="000510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RESIDUO</w:t>
            </w:r>
            <w:r w:rsidR="000510B7">
              <w:rPr>
                <w:b/>
                <w:sz w:val="20"/>
              </w:rPr>
              <w:t xml:space="preserve"> </w:t>
            </w:r>
            <w:r w:rsidR="00A63E76" w:rsidRPr="00434BBE">
              <w:rPr>
                <w:b/>
                <w:sz w:val="20"/>
              </w:rPr>
              <w:t>QUÍMICO</w:t>
            </w:r>
            <w:r>
              <w:rPr>
                <w:b/>
                <w:sz w:val="20"/>
              </w:rPr>
              <w:t>-HOSPITALARIO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3E76" w:rsidRPr="00CE0355" w:rsidRDefault="00A63E76" w:rsidP="00CE0355">
            <w:pPr>
              <w:jc w:val="center"/>
              <w:rPr>
                <w:b/>
              </w:rPr>
            </w:pPr>
            <w:r w:rsidRPr="00434BBE">
              <w:rPr>
                <w:b/>
                <w:sz w:val="20"/>
              </w:rPr>
              <w:t xml:space="preserve">Fecha  </w:t>
            </w:r>
            <w:proofErr w:type="spellStart"/>
            <w:r w:rsidRPr="00434BBE">
              <w:rPr>
                <w:b/>
                <w:sz w:val="20"/>
              </w:rPr>
              <w:t>dd</w:t>
            </w:r>
            <w:proofErr w:type="spellEnd"/>
            <w:r w:rsidRPr="00434BBE">
              <w:rPr>
                <w:b/>
                <w:sz w:val="20"/>
              </w:rPr>
              <w:t>/mm/año</w:t>
            </w:r>
          </w:p>
        </w:tc>
      </w:tr>
      <w:tr w:rsidR="00A63E76" w:rsidTr="00A63E76">
        <w:tc>
          <w:tcPr>
            <w:tcW w:w="782" w:type="pct"/>
            <w:vMerge/>
            <w:shd w:val="clear" w:color="auto" w:fill="A6A6A6" w:themeFill="background1" w:themeFillShade="A6"/>
            <w:vAlign w:val="center"/>
          </w:tcPr>
          <w:p w:rsidR="00A63E76" w:rsidRPr="00CE0355" w:rsidRDefault="00A63E76" w:rsidP="00CE0355">
            <w:pPr>
              <w:jc w:val="center"/>
              <w:rPr>
                <w:b/>
              </w:rPr>
            </w:pPr>
          </w:p>
        </w:tc>
        <w:tc>
          <w:tcPr>
            <w:tcW w:w="642" w:type="pct"/>
            <w:vMerge/>
            <w:shd w:val="clear" w:color="auto" w:fill="A6A6A6" w:themeFill="background1" w:themeFillShade="A6"/>
            <w:vAlign w:val="center"/>
          </w:tcPr>
          <w:p w:rsidR="00A63E76" w:rsidRPr="00CE0355" w:rsidRDefault="00A63E76" w:rsidP="00CE0355">
            <w:pPr>
              <w:jc w:val="center"/>
              <w:rPr>
                <w:b/>
              </w:rPr>
            </w:pPr>
          </w:p>
        </w:tc>
        <w:tc>
          <w:tcPr>
            <w:tcW w:w="402" w:type="pct"/>
            <w:shd w:val="clear" w:color="auto" w:fill="A6A6A6" w:themeFill="background1" w:themeFillShade="A6"/>
            <w:vAlign w:val="center"/>
          </w:tcPr>
          <w:p w:rsidR="00A63E76" w:rsidRPr="00434BBE" w:rsidRDefault="00A63E76" w:rsidP="00CE0355">
            <w:pPr>
              <w:jc w:val="center"/>
              <w:rPr>
                <w:b/>
                <w:sz w:val="20"/>
              </w:rPr>
            </w:pPr>
            <w:proofErr w:type="spellStart"/>
            <w:r w:rsidRPr="00434BBE">
              <w:rPr>
                <w:b/>
                <w:sz w:val="20"/>
              </w:rPr>
              <w:t>Biosanitarios</w:t>
            </w:r>
            <w:proofErr w:type="spellEnd"/>
            <w:r w:rsidRPr="00434BBE">
              <w:rPr>
                <w:b/>
                <w:sz w:val="20"/>
              </w:rPr>
              <w:t xml:space="preserve"> (Kg)</w:t>
            </w:r>
          </w:p>
        </w:tc>
        <w:tc>
          <w:tcPr>
            <w:tcW w:w="604" w:type="pct"/>
            <w:shd w:val="clear" w:color="auto" w:fill="A6A6A6" w:themeFill="background1" w:themeFillShade="A6"/>
            <w:vAlign w:val="center"/>
          </w:tcPr>
          <w:p w:rsidR="00A63E76" w:rsidRPr="00434BBE" w:rsidRDefault="00A63E76" w:rsidP="00CE0355">
            <w:pPr>
              <w:jc w:val="center"/>
              <w:rPr>
                <w:b/>
                <w:sz w:val="20"/>
              </w:rPr>
            </w:pPr>
            <w:proofErr w:type="spellStart"/>
            <w:r w:rsidRPr="00434BBE">
              <w:rPr>
                <w:b/>
                <w:sz w:val="20"/>
              </w:rPr>
              <w:t>Anatomopatológicos</w:t>
            </w:r>
            <w:proofErr w:type="spellEnd"/>
            <w:r w:rsidRPr="00434BB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(Animales y/o Humano) </w:t>
            </w:r>
            <w:r w:rsidRPr="00434BBE">
              <w:rPr>
                <w:b/>
                <w:sz w:val="20"/>
              </w:rPr>
              <w:t>(Kg)</w:t>
            </w:r>
          </w:p>
        </w:tc>
        <w:tc>
          <w:tcPr>
            <w:tcW w:w="477" w:type="pct"/>
            <w:shd w:val="clear" w:color="auto" w:fill="A6A6A6" w:themeFill="background1" w:themeFillShade="A6"/>
            <w:vAlign w:val="center"/>
          </w:tcPr>
          <w:p w:rsidR="00A63E76" w:rsidRPr="00434BBE" w:rsidRDefault="00A63E76" w:rsidP="00CE0355">
            <w:pPr>
              <w:jc w:val="center"/>
              <w:rPr>
                <w:b/>
                <w:sz w:val="20"/>
              </w:rPr>
            </w:pPr>
            <w:proofErr w:type="spellStart"/>
            <w:r w:rsidRPr="00434BBE">
              <w:rPr>
                <w:b/>
                <w:sz w:val="20"/>
              </w:rPr>
              <w:t>Cortopunzantes</w:t>
            </w:r>
            <w:proofErr w:type="spellEnd"/>
            <w:r w:rsidRPr="00434BBE">
              <w:rPr>
                <w:b/>
                <w:sz w:val="20"/>
              </w:rPr>
              <w:t xml:space="preserve"> (Kg)</w:t>
            </w:r>
          </w:p>
        </w:tc>
        <w:tc>
          <w:tcPr>
            <w:tcW w:w="511" w:type="pct"/>
            <w:shd w:val="clear" w:color="auto" w:fill="A6A6A6" w:themeFill="background1" w:themeFillShade="A6"/>
            <w:vAlign w:val="center"/>
          </w:tcPr>
          <w:p w:rsidR="00A63E76" w:rsidRPr="00434BBE" w:rsidRDefault="00A63E76" w:rsidP="00CE03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Material vegetal contaminado</w:t>
            </w:r>
            <w:r w:rsidRPr="00434BBE">
              <w:rPr>
                <w:b/>
                <w:sz w:val="20"/>
              </w:rPr>
              <w:t>(Kg)</w:t>
            </w:r>
          </w:p>
        </w:tc>
        <w:tc>
          <w:tcPr>
            <w:tcW w:w="317" w:type="pct"/>
            <w:shd w:val="clear" w:color="auto" w:fill="A6A6A6" w:themeFill="background1" w:themeFillShade="A6"/>
            <w:vAlign w:val="center"/>
          </w:tcPr>
          <w:p w:rsidR="00A63E76" w:rsidRPr="00434BBE" w:rsidRDefault="00A63E76" w:rsidP="00CE0355">
            <w:pPr>
              <w:jc w:val="center"/>
              <w:rPr>
                <w:b/>
                <w:sz w:val="20"/>
              </w:rPr>
            </w:pPr>
            <w:r w:rsidRPr="00434BBE">
              <w:rPr>
                <w:b/>
                <w:sz w:val="20"/>
              </w:rPr>
              <w:t>Fármacos vencidos (Kg)</w:t>
            </w:r>
          </w:p>
        </w:tc>
        <w:tc>
          <w:tcPr>
            <w:tcW w:w="353" w:type="pct"/>
            <w:shd w:val="clear" w:color="auto" w:fill="A6A6A6" w:themeFill="background1" w:themeFillShade="A6"/>
            <w:vAlign w:val="center"/>
          </w:tcPr>
          <w:p w:rsidR="00A63E76" w:rsidRPr="00434BBE" w:rsidRDefault="00A63E76" w:rsidP="00CE0355">
            <w:pPr>
              <w:jc w:val="center"/>
              <w:rPr>
                <w:b/>
                <w:sz w:val="20"/>
              </w:rPr>
            </w:pPr>
            <w:r w:rsidRPr="00434BBE">
              <w:rPr>
                <w:b/>
                <w:sz w:val="20"/>
              </w:rPr>
              <w:t>Citotóxicos (Kg)</w:t>
            </w:r>
          </w:p>
        </w:tc>
        <w:tc>
          <w:tcPr>
            <w:tcW w:w="279" w:type="pct"/>
            <w:shd w:val="clear" w:color="auto" w:fill="A6A6A6" w:themeFill="background1" w:themeFillShade="A6"/>
            <w:vAlign w:val="center"/>
          </w:tcPr>
          <w:p w:rsidR="00A63E76" w:rsidRPr="00434BBE" w:rsidRDefault="00A63E76" w:rsidP="00CE0355">
            <w:pPr>
              <w:jc w:val="center"/>
              <w:rPr>
                <w:b/>
                <w:sz w:val="20"/>
              </w:rPr>
            </w:pPr>
            <w:r w:rsidRPr="00434BBE">
              <w:rPr>
                <w:b/>
                <w:sz w:val="20"/>
              </w:rPr>
              <w:t>Metales pesados (Kg)</w:t>
            </w:r>
          </w:p>
        </w:tc>
        <w:tc>
          <w:tcPr>
            <w:tcW w:w="248" w:type="pct"/>
            <w:shd w:val="clear" w:color="auto" w:fill="A6A6A6" w:themeFill="background1" w:themeFillShade="A6"/>
            <w:vAlign w:val="center"/>
          </w:tcPr>
          <w:p w:rsidR="00A63E76" w:rsidRPr="00434BBE" w:rsidRDefault="00A63E76" w:rsidP="00CE0355">
            <w:pPr>
              <w:jc w:val="center"/>
              <w:rPr>
                <w:b/>
                <w:sz w:val="20"/>
              </w:rPr>
            </w:pPr>
            <w:r w:rsidRPr="00434BBE">
              <w:rPr>
                <w:b/>
                <w:sz w:val="20"/>
              </w:rPr>
              <w:t>Otros (Kg)</w:t>
            </w:r>
          </w:p>
        </w:tc>
        <w:tc>
          <w:tcPr>
            <w:tcW w:w="386" w:type="pct"/>
            <w:vMerge/>
            <w:shd w:val="clear" w:color="auto" w:fill="A6A6A6" w:themeFill="background1" w:themeFillShade="A6"/>
            <w:vAlign w:val="center"/>
          </w:tcPr>
          <w:p w:rsidR="00A63E76" w:rsidRPr="00CE0355" w:rsidRDefault="00A63E76" w:rsidP="00CE0355">
            <w:pPr>
              <w:jc w:val="center"/>
              <w:rPr>
                <w:b/>
              </w:rPr>
            </w:pPr>
          </w:p>
        </w:tc>
      </w:tr>
      <w:tr w:rsidR="00A63E76" w:rsidTr="00A63E76">
        <w:tc>
          <w:tcPr>
            <w:tcW w:w="782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</w:tr>
      <w:tr w:rsidR="00A63E76" w:rsidTr="00A63E76">
        <w:tc>
          <w:tcPr>
            <w:tcW w:w="782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</w:tr>
      <w:tr w:rsidR="00A63E76" w:rsidTr="00A63E76">
        <w:tc>
          <w:tcPr>
            <w:tcW w:w="782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</w:tr>
      <w:tr w:rsidR="00A63E76" w:rsidTr="00A63E76">
        <w:tc>
          <w:tcPr>
            <w:tcW w:w="782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</w:tr>
      <w:tr w:rsidR="00A63E76" w:rsidTr="00A63E76">
        <w:trPr>
          <w:trHeight w:val="84"/>
        </w:trPr>
        <w:tc>
          <w:tcPr>
            <w:tcW w:w="782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CB1388">
            <w:pPr>
              <w:rPr>
                <w:sz w:val="20"/>
              </w:rPr>
            </w:pPr>
          </w:p>
        </w:tc>
      </w:tr>
      <w:tr w:rsidR="00A63E76" w:rsidRPr="00E051E6" w:rsidTr="00A63E76">
        <w:tc>
          <w:tcPr>
            <w:tcW w:w="78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</w:tr>
      <w:tr w:rsidR="00A63E76" w:rsidRPr="00E051E6" w:rsidTr="00A63E76">
        <w:trPr>
          <w:trHeight w:val="84"/>
        </w:trPr>
        <w:tc>
          <w:tcPr>
            <w:tcW w:w="78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</w:tr>
      <w:tr w:rsidR="00A63E76" w:rsidRPr="00E051E6" w:rsidTr="00A63E76">
        <w:tc>
          <w:tcPr>
            <w:tcW w:w="78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</w:tr>
      <w:tr w:rsidR="00A63E76" w:rsidRPr="00E051E6" w:rsidTr="00A63E76">
        <w:trPr>
          <w:trHeight w:val="84"/>
        </w:trPr>
        <w:tc>
          <w:tcPr>
            <w:tcW w:w="78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</w:tr>
      <w:tr w:rsidR="00A63E76" w:rsidRPr="00E051E6" w:rsidTr="00A63E76">
        <w:tc>
          <w:tcPr>
            <w:tcW w:w="78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</w:tr>
      <w:tr w:rsidR="00A63E76" w:rsidRPr="00E051E6" w:rsidTr="00A63E76">
        <w:trPr>
          <w:trHeight w:val="84"/>
        </w:trPr>
        <w:tc>
          <w:tcPr>
            <w:tcW w:w="78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</w:tr>
      <w:tr w:rsidR="00A63E76" w:rsidRPr="00E051E6" w:rsidTr="00A63E76">
        <w:tc>
          <w:tcPr>
            <w:tcW w:w="78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</w:tr>
      <w:tr w:rsidR="00A63E76" w:rsidRPr="00E051E6" w:rsidTr="00A63E76">
        <w:trPr>
          <w:trHeight w:val="84"/>
        </w:trPr>
        <w:tc>
          <w:tcPr>
            <w:tcW w:w="78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</w:tr>
      <w:tr w:rsidR="00A63E76" w:rsidRPr="00E051E6" w:rsidTr="00A63E76">
        <w:tc>
          <w:tcPr>
            <w:tcW w:w="78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</w:tr>
      <w:tr w:rsidR="00FF175C" w:rsidRPr="00E051E6" w:rsidTr="00A63E76">
        <w:tc>
          <w:tcPr>
            <w:tcW w:w="782" w:type="pct"/>
          </w:tcPr>
          <w:p w:rsidR="00FF175C" w:rsidRPr="00E051E6" w:rsidRDefault="00FF175C" w:rsidP="00097CFB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642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</w:tr>
      <w:tr w:rsidR="00FF175C" w:rsidRPr="00E051E6" w:rsidTr="00A63E76">
        <w:tc>
          <w:tcPr>
            <w:tcW w:w="782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</w:tr>
      <w:tr w:rsidR="00FF175C" w:rsidRPr="00E051E6" w:rsidTr="00A63E76">
        <w:tc>
          <w:tcPr>
            <w:tcW w:w="782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FF175C" w:rsidRPr="00E051E6" w:rsidRDefault="00FF175C" w:rsidP="00097CFB">
            <w:pPr>
              <w:rPr>
                <w:sz w:val="20"/>
              </w:rPr>
            </w:pPr>
          </w:p>
        </w:tc>
      </w:tr>
      <w:tr w:rsidR="00A63E76" w:rsidRPr="00E051E6" w:rsidTr="00A63E76">
        <w:trPr>
          <w:trHeight w:val="84"/>
        </w:trPr>
        <w:tc>
          <w:tcPr>
            <w:tcW w:w="78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</w:tr>
      <w:tr w:rsidR="00A63E76" w:rsidRPr="00E051E6" w:rsidTr="00A63E76">
        <w:trPr>
          <w:trHeight w:val="84"/>
        </w:trPr>
        <w:tc>
          <w:tcPr>
            <w:tcW w:w="78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</w:tr>
      <w:tr w:rsidR="00A63E76" w:rsidRPr="00E051E6" w:rsidTr="00A63E76">
        <w:trPr>
          <w:trHeight w:val="84"/>
        </w:trPr>
        <w:tc>
          <w:tcPr>
            <w:tcW w:w="78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4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02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604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47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511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17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53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79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248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  <w:tc>
          <w:tcPr>
            <w:tcW w:w="386" w:type="pct"/>
          </w:tcPr>
          <w:p w:rsidR="00A63E76" w:rsidRPr="00E051E6" w:rsidRDefault="00A63E76" w:rsidP="00097CFB">
            <w:pPr>
              <w:rPr>
                <w:sz w:val="20"/>
              </w:rPr>
            </w:pPr>
          </w:p>
        </w:tc>
      </w:tr>
    </w:tbl>
    <w:p w:rsidR="00434BBE" w:rsidRPr="00434BBE" w:rsidRDefault="00434BBE" w:rsidP="00571B25">
      <w:pPr>
        <w:pStyle w:val="Sinespaciado"/>
        <w:rPr>
          <w:sz w:val="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35"/>
        <w:gridCol w:w="8067"/>
      </w:tblGrid>
      <w:tr w:rsidR="00434BBE" w:rsidTr="00AB650B">
        <w:tc>
          <w:tcPr>
            <w:tcW w:w="8450" w:type="dxa"/>
            <w:vAlign w:val="center"/>
          </w:tcPr>
          <w:p w:rsidR="00434BBE" w:rsidRPr="00434BBE" w:rsidRDefault="00434BBE" w:rsidP="00AB650B">
            <w:pPr>
              <w:pStyle w:val="Sinespaciado"/>
              <w:jc w:val="both"/>
              <w:rPr>
                <w:sz w:val="18"/>
              </w:rPr>
            </w:pPr>
            <w:r w:rsidRPr="00434BBE">
              <w:rPr>
                <w:b/>
                <w:sz w:val="18"/>
                <w:u w:val="single"/>
              </w:rPr>
              <w:t>BIOSANITARIOS</w:t>
            </w:r>
            <w:r w:rsidRPr="00434BBE">
              <w:rPr>
                <w:sz w:val="18"/>
              </w:rPr>
              <w:t>:</w:t>
            </w:r>
            <w:r w:rsidRPr="00434BBE">
              <w:rPr>
                <w:b/>
                <w:sz w:val="18"/>
              </w:rPr>
              <w:t xml:space="preserve"> </w:t>
            </w:r>
            <w:r w:rsidRPr="00434BBE">
              <w:rPr>
                <w:sz w:val="18"/>
              </w:rPr>
              <w:t>Gasas, apósitos, aplicadores, algodones, drenes, vendajes, mechas, guantes, bolsas para transfusiones sanguíneas, catéteres, sondas, o cualquier otro elemento desechable.</w:t>
            </w:r>
          </w:p>
        </w:tc>
        <w:tc>
          <w:tcPr>
            <w:tcW w:w="8527" w:type="dxa"/>
            <w:vAlign w:val="center"/>
          </w:tcPr>
          <w:p w:rsidR="00434BBE" w:rsidRPr="009D11E7" w:rsidRDefault="009D11E7" w:rsidP="00AB650B">
            <w:pPr>
              <w:pStyle w:val="Sinespaciado"/>
              <w:jc w:val="both"/>
              <w:rPr>
                <w:sz w:val="18"/>
              </w:rPr>
            </w:pPr>
            <w:r w:rsidRPr="009D11E7">
              <w:rPr>
                <w:b/>
                <w:sz w:val="18"/>
                <w:u w:val="single"/>
              </w:rPr>
              <w:t>MATERIAL VEGETAL CONTAMINADO: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Residuos generados en actividades agrícolas o de investigación con suelos y material vegetal, que hayan sido contaminados con microorganismos patógenos.</w:t>
            </w:r>
          </w:p>
        </w:tc>
      </w:tr>
      <w:tr w:rsidR="00434BBE" w:rsidTr="00AB650B">
        <w:tc>
          <w:tcPr>
            <w:tcW w:w="8450" w:type="dxa"/>
            <w:vAlign w:val="center"/>
          </w:tcPr>
          <w:p w:rsidR="00434BBE" w:rsidRPr="00434BBE" w:rsidRDefault="00434BBE" w:rsidP="00AB650B">
            <w:pPr>
              <w:pStyle w:val="Sinespaciado"/>
              <w:jc w:val="both"/>
              <w:rPr>
                <w:sz w:val="18"/>
              </w:rPr>
            </w:pPr>
            <w:r w:rsidRPr="00434BBE">
              <w:rPr>
                <w:b/>
                <w:sz w:val="18"/>
                <w:u w:val="single"/>
              </w:rPr>
              <w:t>ANATOMOPATOLÓGICOS</w:t>
            </w:r>
            <w:r w:rsidRPr="00434BBE">
              <w:rPr>
                <w:sz w:val="18"/>
              </w:rPr>
              <w:t xml:space="preserve">, </w:t>
            </w:r>
            <w:r w:rsidR="00981C5C">
              <w:rPr>
                <w:sz w:val="18"/>
              </w:rPr>
              <w:t xml:space="preserve">Provenientes de restos humanos o animales, removidos en necropsias, cirugías u otros procedimientos. </w:t>
            </w:r>
            <w:r w:rsidR="00981C5C" w:rsidRPr="009D11E7">
              <w:rPr>
                <w:sz w:val="18"/>
                <w:szCs w:val="18"/>
              </w:rPr>
              <w:t xml:space="preserve">Ejemplo </w:t>
            </w:r>
            <w:r w:rsidR="009D11E7" w:rsidRPr="009D11E7">
              <w:rPr>
                <w:sz w:val="18"/>
                <w:szCs w:val="18"/>
              </w:rPr>
              <w:t>biopsias,</w:t>
            </w:r>
            <w:r w:rsidR="009D11E7" w:rsidRPr="009D11E7">
              <w:rPr>
                <w:rFonts w:cs="Verdana"/>
                <w:sz w:val="18"/>
                <w:szCs w:val="18"/>
              </w:rPr>
              <w:t xml:space="preserve"> placentas, sangre y </w:t>
            </w:r>
            <w:r w:rsidR="009D11E7">
              <w:rPr>
                <w:rFonts w:cs="Verdana"/>
                <w:sz w:val="18"/>
                <w:szCs w:val="18"/>
              </w:rPr>
              <w:t>fluidos</w:t>
            </w:r>
            <w:r w:rsidR="009D11E7" w:rsidRPr="009D11E7">
              <w:rPr>
                <w:rFonts w:cs="Verdana"/>
                <w:sz w:val="18"/>
                <w:szCs w:val="18"/>
              </w:rPr>
              <w:t xml:space="preserve">, </w:t>
            </w:r>
            <w:r w:rsidR="009D11E7">
              <w:rPr>
                <w:rFonts w:cs="Verdana"/>
                <w:sz w:val="18"/>
                <w:szCs w:val="18"/>
              </w:rPr>
              <w:t>cadáveres</w:t>
            </w:r>
            <w:r w:rsidR="009D11E7" w:rsidRPr="009D11E7">
              <w:rPr>
                <w:rFonts w:cs="Verdana"/>
                <w:sz w:val="18"/>
                <w:szCs w:val="18"/>
              </w:rPr>
              <w:t>, partes del cuerpo rec</w:t>
            </w:r>
            <w:r w:rsidR="00C9534F">
              <w:rPr>
                <w:rFonts w:cs="Verdana"/>
                <w:sz w:val="18"/>
                <w:szCs w:val="18"/>
              </w:rPr>
              <w:t>onocibles, o</w:t>
            </w:r>
            <w:r w:rsidR="009D11E7">
              <w:rPr>
                <w:rFonts w:cs="Verdana"/>
                <w:sz w:val="18"/>
                <w:szCs w:val="18"/>
              </w:rPr>
              <w:t xml:space="preserve"> </w:t>
            </w:r>
            <w:r w:rsidR="009D11E7" w:rsidRPr="00571B25">
              <w:rPr>
                <w:sz w:val="18"/>
              </w:rPr>
              <w:t>que hayan sido inoculados con agentes infecciosos</w:t>
            </w:r>
            <w:r w:rsidR="009D11E7">
              <w:rPr>
                <w:sz w:val="18"/>
              </w:rPr>
              <w:t>, medios de cultivo</w:t>
            </w:r>
            <w:r w:rsidR="00C9534F">
              <w:rPr>
                <w:sz w:val="18"/>
              </w:rPr>
              <w:t>.</w:t>
            </w:r>
            <w:r w:rsidR="009D11E7">
              <w:rPr>
                <w:sz w:val="18"/>
              </w:rPr>
              <w:t xml:space="preserve"> (Luego de ser inactivados).</w:t>
            </w:r>
          </w:p>
        </w:tc>
        <w:tc>
          <w:tcPr>
            <w:tcW w:w="8527" w:type="dxa"/>
            <w:vAlign w:val="center"/>
          </w:tcPr>
          <w:p w:rsidR="00434BBE" w:rsidRPr="00434BBE" w:rsidRDefault="00434BBE" w:rsidP="00AB650B">
            <w:pPr>
              <w:pStyle w:val="Sinespaciado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METALES PESADOS</w:t>
            </w:r>
            <w:r w:rsidRPr="00434BBE"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571B25">
              <w:rPr>
                <w:sz w:val="18"/>
              </w:rPr>
              <w:t>Mercurio procedente del servicio de odontología en procesos de retiro o preparación de amalgamas, por rompimiento de termómetr</w:t>
            </w:r>
            <w:r w:rsidR="002B4471">
              <w:rPr>
                <w:sz w:val="18"/>
              </w:rPr>
              <w:t>os o de otros equipos clínicos, o aquellos de otra índole.</w:t>
            </w:r>
          </w:p>
        </w:tc>
      </w:tr>
      <w:tr w:rsidR="00434BBE" w:rsidTr="00AB650B">
        <w:trPr>
          <w:trHeight w:val="669"/>
        </w:trPr>
        <w:tc>
          <w:tcPr>
            <w:tcW w:w="8450" w:type="dxa"/>
            <w:vMerge w:val="restart"/>
            <w:vAlign w:val="center"/>
          </w:tcPr>
          <w:p w:rsidR="00434BBE" w:rsidRPr="00434BBE" w:rsidRDefault="00434BBE" w:rsidP="00AB650B">
            <w:pPr>
              <w:pStyle w:val="Sinespaciado"/>
              <w:jc w:val="both"/>
              <w:rPr>
                <w:sz w:val="18"/>
                <w:u w:val="single"/>
              </w:rPr>
            </w:pPr>
            <w:r w:rsidRPr="00434BBE">
              <w:rPr>
                <w:b/>
                <w:sz w:val="18"/>
                <w:u w:val="single"/>
              </w:rPr>
              <w:t>CORTOPUNZANTES</w:t>
            </w:r>
            <w:r w:rsidRPr="00434BBE">
              <w:rPr>
                <w:b/>
                <w:sz w:val="18"/>
              </w:rPr>
              <w:t>:</w:t>
            </w:r>
            <w:r w:rsidRPr="00434BBE">
              <w:rPr>
                <w:sz w:val="18"/>
              </w:rPr>
              <w:t xml:space="preserve"> Limas, lancetas, cuchillas, agujas hipodérmicas, de acupuntura, restos de ampolletas, pipetas, láminas de bisturí o vidrio material de laboratorio como tubos capilares, de ensayo, láminas portaobjetos y laminillas cubreobjetos. Tubos de ensayo, cristalería entera o rota, y cualquier otro elemento que por sus características </w:t>
            </w:r>
            <w:proofErr w:type="spellStart"/>
            <w:r w:rsidRPr="00434BBE">
              <w:rPr>
                <w:sz w:val="18"/>
              </w:rPr>
              <w:t>cortopunzantes</w:t>
            </w:r>
            <w:proofErr w:type="spellEnd"/>
            <w:r w:rsidRPr="00434BBE">
              <w:rPr>
                <w:sz w:val="18"/>
              </w:rPr>
              <w:t xml:space="preserve"> pueda lesionar y ocasionar un accidente infeccioso</w:t>
            </w:r>
          </w:p>
        </w:tc>
        <w:tc>
          <w:tcPr>
            <w:tcW w:w="8527" w:type="dxa"/>
            <w:vAlign w:val="center"/>
          </w:tcPr>
          <w:p w:rsidR="00434BBE" w:rsidRDefault="00434BBE" w:rsidP="00AB650B">
            <w:pPr>
              <w:pStyle w:val="Sinespaciado"/>
              <w:jc w:val="both"/>
              <w:rPr>
                <w:sz w:val="18"/>
                <w:u w:val="single"/>
              </w:rPr>
            </w:pPr>
            <w:r w:rsidRPr="00434BBE">
              <w:rPr>
                <w:b/>
                <w:sz w:val="18"/>
                <w:u w:val="single"/>
              </w:rPr>
              <w:t>RESIDUOS FARMACEUTICOS</w:t>
            </w:r>
            <w:r>
              <w:rPr>
                <w:sz w:val="18"/>
              </w:rPr>
              <w:t>:</w:t>
            </w:r>
            <w:r w:rsidRPr="00571B25">
              <w:rPr>
                <w:sz w:val="18"/>
              </w:rPr>
              <w:t xml:space="preserve"> Residuos de medicamentos vencidos, deteriorados, alterado y/o excedentes de sustancias que han sido empleadas en cualquier tipo de procedimiento y vacunas entr</w:t>
            </w:r>
            <w:r w:rsidR="00E05757">
              <w:rPr>
                <w:sz w:val="18"/>
              </w:rPr>
              <w:t>e otros, incluyendo sus envases, o aquellos residuos resultantes de su fabricación.</w:t>
            </w:r>
          </w:p>
        </w:tc>
      </w:tr>
      <w:tr w:rsidR="00434BBE" w:rsidTr="00AB650B">
        <w:trPr>
          <w:trHeight w:val="218"/>
        </w:trPr>
        <w:tc>
          <w:tcPr>
            <w:tcW w:w="8450" w:type="dxa"/>
            <w:vMerge/>
            <w:vAlign w:val="center"/>
          </w:tcPr>
          <w:p w:rsidR="00434BBE" w:rsidRPr="00434BBE" w:rsidRDefault="00434BBE" w:rsidP="00AB650B">
            <w:pPr>
              <w:pStyle w:val="Sinespaciado"/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8527" w:type="dxa"/>
            <w:vAlign w:val="center"/>
          </w:tcPr>
          <w:p w:rsidR="00434BBE" w:rsidRPr="00434BBE" w:rsidRDefault="00434BBE" w:rsidP="00AB650B">
            <w:pPr>
              <w:pStyle w:val="Sinespaciado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RESIDUOS CITOTÓXICOS: </w:t>
            </w:r>
            <w:r>
              <w:rPr>
                <w:sz w:val="18"/>
              </w:rPr>
              <w:t>Aquellos que puedan ocasionar daños a nivel celular</w:t>
            </w:r>
            <w:r w:rsidR="00B03060">
              <w:rPr>
                <w:sz w:val="18"/>
              </w:rPr>
              <w:t>.</w:t>
            </w:r>
          </w:p>
        </w:tc>
      </w:tr>
    </w:tbl>
    <w:p w:rsidR="00571B25" w:rsidRDefault="00571B25" w:rsidP="00B038BD">
      <w:pPr>
        <w:spacing w:after="0" w:line="240" w:lineRule="auto"/>
      </w:pPr>
    </w:p>
    <w:p w:rsidR="00B038BD" w:rsidRDefault="00B038BD" w:rsidP="00B038BD">
      <w:pPr>
        <w:spacing w:after="0" w:line="240" w:lineRule="auto"/>
        <w:jc w:val="center"/>
      </w:pPr>
    </w:p>
    <w:sectPr w:rsidR="00B038BD" w:rsidSect="00AB650B">
      <w:headerReference w:type="default" r:id="rId8"/>
      <w:pgSz w:w="18722" w:h="12242" w:orient="landscape" w:code="281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D9" w:rsidRDefault="00AC2ED9" w:rsidP="0067696B">
      <w:pPr>
        <w:spacing w:after="0" w:line="240" w:lineRule="auto"/>
      </w:pPr>
      <w:r>
        <w:separator/>
      </w:r>
    </w:p>
  </w:endnote>
  <w:endnote w:type="continuationSeparator" w:id="0">
    <w:p w:rsidR="00AC2ED9" w:rsidRDefault="00AC2ED9" w:rsidP="0067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D9" w:rsidRDefault="00AC2ED9" w:rsidP="0067696B">
      <w:pPr>
        <w:spacing w:after="0" w:line="240" w:lineRule="auto"/>
      </w:pPr>
      <w:r>
        <w:separator/>
      </w:r>
    </w:p>
  </w:footnote>
  <w:footnote w:type="continuationSeparator" w:id="0">
    <w:p w:rsidR="00AC2ED9" w:rsidRDefault="00AC2ED9" w:rsidP="0067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6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111"/>
      <w:gridCol w:w="9072"/>
      <w:gridCol w:w="2977"/>
    </w:tblGrid>
    <w:tr w:rsidR="0067696B" w:rsidTr="00AB650B">
      <w:trPr>
        <w:trHeight w:val="292"/>
      </w:trPr>
      <w:tc>
        <w:tcPr>
          <w:tcW w:w="4111" w:type="dxa"/>
          <w:vMerge w:val="restart"/>
          <w:vAlign w:val="center"/>
        </w:tcPr>
        <w:p w:rsidR="0067696B" w:rsidRPr="00163A85" w:rsidRDefault="0067696B" w:rsidP="00D435AD">
          <w:pPr>
            <w:pStyle w:val="Encabezado"/>
            <w:jc w:val="center"/>
            <w:rPr>
              <w:b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161E5471" wp14:editId="249A3B49">
                <wp:simplePos x="0" y="0"/>
                <wp:positionH relativeFrom="column">
                  <wp:posOffset>203200</wp:posOffset>
                </wp:positionH>
                <wp:positionV relativeFrom="paragraph">
                  <wp:posOffset>97790</wp:posOffset>
                </wp:positionV>
                <wp:extent cx="2221865" cy="414655"/>
                <wp:effectExtent l="0" t="0" r="6985" b="4445"/>
                <wp:wrapNone/>
                <wp:docPr id="83" name="Imagen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186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2" w:type="dxa"/>
          <w:vMerge w:val="restart"/>
          <w:vAlign w:val="center"/>
        </w:tcPr>
        <w:p w:rsidR="00F80EEA" w:rsidRPr="00453E02" w:rsidRDefault="00F80EEA" w:rsidP="00937D9F">
          <w:pPr>
            <w:pStyle w:val="Sinespaciado"/>
            <w:jc w:val="center"/>
            <w:rPr>
              <w:b/>
              <w:sz w:val="28"/>
            </w:rPr>
          </w:pPr>
          <w:r w:rsidRPr="00F80EEA">
            <w:rPr>
              <w:b/>
              <w:sz w:val="28"/>
            </w:rPr>
            <w:t xml:space="preserve">FORMATO DE </w:t>
          </w:r>
          <w:r w:rsidR="00812C48">
            <w:rPr>
              <w:b/>
              <w:sz w:val="28"/>
            </w:rPr>
            <w:t xml:space="preserve">GENERACIÓN DE </w:t>
          </w:r>
          <w:r w:rsidR="00937D9F">
            <w:rPr>
              <w:b/>
              <w:sz w:val="28"/>
            </w:rPr>
            <w:t>RESIDUO</w:t>
          </w:r>
          <w:r w:rsidR="00B02337">
            <w:rPr>
              <w:b/>
              <w:sz w:val="28"/>
            </w:rPr>
            <w:t xml:space="preserve"> </w:t>
          </w:r>
          <w:r w:rsidR="00873DA9">
            <w:rPr>
              <w:b/>
              <w:sz w:val="28"/>
            </w:rPr>
            <w:t>BIOLÓGICO</w:t>
          </w:r>
          <w:r w:rsidR="00937D9F">
            <w:rPr>
              <w:b/>
              <w:sz w:val="28"/>
            </w:rPr>
            <w:t>-</w:t>
          </w:r>
          <w:r w:rsidR="00301630">
            <w:rPr>
              <w:b/>
              <w:sz w:val="28"/>
            </w:rPr>
            <w:t xml:space="preserve">INFECCIOSO </w:t>
          </w:r>
          <w:r w:rsidR="001F4AFD">
            <w:rPr>
              <w:b/>
              <w:sz w:val="28"/>
            </w:rPr>
            <w:t>Y SIMILARES</w:t>
          </w:r>
        </w:p>
      </w:tc>
      <w:tc>
        <w:tcPr>
          <w:tcW w:w="2977" w:type="dxa"/>
          <w:vAlign w:val="center"/>
        </w:tcPr>
        <w:p w:rsidR="0067696B" w:rsidRPr="00174780" w:rsidRDefault="00203B45" w:rsidP="00203B45">
          <w:pPr>
            <w:pStyle w:val="Encabezado"/>
            <w:rPr>
              <w:rFonts w:ascii="Arial" w:hAnsi="Arial" w:cs="Arial"/>
              <w:b/>
              <w:sz w:val="20"/>
              <w:szCs w:val="24"/>
            </w:rPr>
          </w:pPr>
          <w:r w:rsidRPr="00174780">
            <w:rPr>
              <w:rFonts w:ascii="Arial" w:hAnsi="Arial" w:cs="Arial"/>
              <w:b/>
              <w:sz w:val="20"/>
              <w:szCs w:val="24"/>
            </w:rPr>
            <w:t>VERSIÓN</w:t>
          </w:r>
          <w:r w:rsidR="0067696B" w:rsidRPr="00174780">
            <w:rPr>
              <w:rFonts w:ascii="Arial" w:hAnsi="Arial" w:cs="Arial"/>
              <w:b/>
              <w:sz w:val="20"/>
              <w:szCs w:val="24"/>
            </w:rPr>
            <w:t xml:space="preserve">: </w:t>
          </w:r>
          <w:r w:rsidR="00C04A46" w:rsidRPr="00174780">
            <w:rPr>
              <w:rFonts w:ascii="Arial" w:hAnsi="Arial" w:cs="Arial"/>
              <w:sz w:val="20"/>
              <w:szCs w:val="24"/>
            </w:rPr>
            <w:t>0</w:t>
          </w:r>
        </w:p>
      </w:tc>
    </w:tr>
    <w:tr w:rsidR="0067696B" w:rsidTr="00AB650B">
      <w:trPr>
        <w:trHeight w:val="292"/>
      </w:trPr>
      <w:tc>
        <w:tcPr>
          <w:tcW w:w="4111" w:type="dxa"/>
          <w:vMerge/>
        </w:tcPr>
        <w:p w:rsidR="0067696B" w:rsidRDefault="0067696B" w:rsidP="00D435AD">
          <w:pPr>
            <w:pStyle w:val="Encabezado"/>
            <w:rPr>
              <w:noProof/>
            </w:rPr>
          </w:pPr>
        </w:p>
      </w:tc>
      <w:tc>
        <w:tcPr>
          <w:tcW w:w="9072" w:type="dxa"/>
          <w:vMerge/>
        </w:tcPr>
        <w:p w:rsidR="0067696B" w:rsidRDefault="0067696B" w:rsidP="00D435AD">
          <w:pPr>
            <w:pStyle w:val="Encabezado"/>
            <w:rPr>
              <w:noProof/>
            </w:rPr>
          </w:pPr>
        </w:p>
      </w:tc>
      <w:tc>
        <w:tcPr>
          <w:tcW w:w="2977" w:type="dxa"/>
          <w:vAlign w:val="center"/>
        </w:tcPr>
        <w:p w:rsidR="0067696B" w:rsidRPr="00174780" w:rsidRDefault="00203B45" w:rsidP="00D435AD">
          <w:pPr>
            <w:pStyle w:val="Encabezado"/>
            <w:rPr>
              <w:rFonts w:ascii="Arial" w:hAnsi="Arial" w:cs="Arial"/>
              <w:sz w:val="20"/>
              <w:szCs w:val="24"/>
            </w:rPr>
          </w:pPr>
          <w:r w:rsidRPr="00174780">
            <w:rPr>
              <w:rFonts w:ascii="Arial" w:hAnsi="Arial" w:cs="Arial"/>
              <w:b/>
              <w:sz w:val="20"/>
              <w:szCs w:val="24"/>
            </w:rPr>
            <w:t>CÓDIGO:</w:t>
          </w:r>
          <w:r w:rsidR="00174780">
            <w:rPr>
              <w:rFonts w:ascii="Arial" w:hAnsi="Arial" w:cs="Arial"/>
              <w:b/>
              <w:sz w:val="20"/>
              <w:szCs w:val="24"/>
            </w:rPr>
            <w:t xml:space="preserve"> </w:t>
          </w:r>
          <w:r w:rsidR="00174780">
            <w:rPr>
              <w:rFonts w:ascii="Arial" w:hAnsi="Arial" w:cs="Arial"/>
              <w:sz w:val="20"/>
              <w:szCs w:val="24"/>
            </w:rPr>
            <w:t>FOR-GA-002</w:t>
          </w:r>
        </w:p>
      </w:tc>
    </w:tr>
    <w:tr w:rsidR="00434BBE" w:rsidTr="00AB650B">
      <w:trPr>
        <w:trHeight w:val="94"/>
      </w:trPr>
      <w:tc>
        <w:tcPr>
          <w:tcW w:w="4111" w:type="dxa"/>
          <w:vMerge/>
        </w:tcPr>
        <w:p w:rsidR="00434BBE" w:rsidRDefault="00434BBE" w:rsidP="00D435AD">
          <w:pPr>
            <w:pStyle w:val="Encabezado"/>
            <w:rPr>
              <w:noProof/>
            </w:rPr>
          </w:pPr>
        </w:p>
      </w:tc>
      <w:tc>
        <w:tcPr>
          <w:tcW w:w="9072" w:type="dxa"/>
          <w:vMerge/>
        </w:tcPr>
        <w:p w:rsidR="00434BBE" w:rsidRDefault="00434BBE" w:rsidP="00D435AD">
          <w:pPr>
            <w:pStyle w:val="Encabezado"/>
            <w:rPr>
              <w:noProof/>
            </w:rPr>
          </w:pPr>
        </w:p>
      </w:tc>
      <w:tc>
        <w:tcPr>
          <w:tcW w:w="2977" w:type="dxa"/>
          <w:vAlign w:val="center"/>
        </w:tcPr>
        <w:p w:rsidR="00434BBE" w:rsidRPr="00174780" w:rsidRDefault="00B038BD" w:rsidP="00203B45">
          <w:pPr>
            <w:pStyle w:val="Encabezado"/>
            <w:rPr>
              <w:rFonts w:ascii="Arial" w:hAnsi="Arial" w:cs="Arial"/>
              <w:sz w:val="20"/>
              <w:szCs w:val="24"/>
            </w:rPr>
          </w:pPr>
          <w:r>
            <w:rPr>
              <w:rFonts w:cs="Arial"/>
              <w:b/>
              <w:szCs w:val="24"/>
            </w:rPr>
            <w:t>FECHA</w:t>
          </w:r>
          <w:r w:rsidRPr="00163A85">
            <w:rPr>
              <w:rFonts w:cs="Arial"/>
              <w:b/>
              <w:szCs w:val="24"/>
            </w:rPr>
            <w:t>:</w:t>
          </w:r>
          <w:r>
            <w:rPr>
              <w:rFonts w:cs="Arial"/>
              <w:b/>
              <w:szCs w:val="24"/>
            </w:rPr>
            <w:t xml:space="preserve"> 26/08/2015</w:t>
          </w:r>
        </w:p>
      </w:tc>
    </w:tr>
  </w:tbl>
  <w:p w:rsidR="0067696B" w:rsidRDefault="006769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6B"/>
    <w:rsid w:val="000510B7"/>
    <w:rsid w:val="00081F7E"/>
    <w:rsid w:val="00086A71"/>
    <w:rsid w:val="000A643A"/>
    <w:rsid w:val="00101988"/>
    <w:rsid w:val="0010393D"/>
    <w:rsid w:val="00131129"/>
    <w:rsid w:val="00174780"/>
    <w:rsid w:val="001A73E5"/>
    <w:rsid w:val="001F4AFD"/>
    <w:rsid w:val="00203B45"/>
    <w:rsid w:val="00237428"/>
    <w:rsid w:val="002615C6"/>
    <w:rsid w:val="00265E6C"/>
    <w:rsid w:val="00272402"/>
    <w:rsid w:val="002755B9"/>
    <w:rsid w:val="002B001C"/>
    <w:rsid w:val="002B4471"/>
    <w:rsid w:val="00301630"/>
    <w:rsid w:val="00321812"/>
    <w:rsid w:val="00330F1B"/>
    <w:rsid w:val="00410782"/>
    <w:rsid w:val="00434BBE"/>
    <w:rsid w:val="0043771C"/>
    <w:rsid w:val="00445463"/>
    <w:rsid w:val="00453E02"/>
    <w:rsid w:val="00467E26"/>
    <w:rsid w:val="00497012"/>
    <w:rsid w:val="004B0556"/>
    <w:rsid w:val="004D0720"/>
    <w:rsid w:val="00571B25"/>
    <w:rsid w:val="00595642"/>
    <w:rsid w:val="005D110A"/>
    <w:rsid w:val="00633F19"/>
    <w:rsid w:val="0064449E"/>
    <w:rsid w:val="0067696B"/>
    <w:rsid w:val="006A796A"/>
    <w:rsid w:val="006D1947"/>
    <w:rsid w:val="00717C49"/>
    <w:rsid w:val="00812C48"/>
    <w:rsid w:val="00836278"/>
    <w:rsid w:val="008469E3"/>
    <w:rsid w:val="0086248B"/>
    <w:rsid w:val="00873DA9"/>
    <w:rsid w:val="008B2D0B"/>
    <w:rsid w:val="008B7193"/>
    <w:rsid w:val="008D4AC3"/>
    <w:rsid w:val="00913EC2"/>
    <w:rsid w:val="00937D9F"/>
    <w:rsid w:val="009457BA"/>
    <w:rsid w:val="00981C5C"/>
    <w:rsid w:val="009A6793"/>
    <w:rsid w:val="009D11E7"/>
    <w:rsid w:val="009E3952"/>
    <w:rsid w:val="009E55B6"/>
    <w:rsid w:val="00A06DD3"/>
    <w:rsid w:val="00A504D8"/>
    <w:rsid w:val="00A63E76"/>
    <w:rsid w:val="00A73BC3"/>
    <w:rsid w:val="00AA7B43"/>
    <w:rsid w:val="00AB650B"/>
    <w:rsid w:val="00AC2ED9"/>
    <w:rsid w:val="00B02337"/>
    <w:rsid w:val="00B03060"/>
    <w:rsid w:val="00B038BD"/>
    <w:rsid w:val="00B83B6F"/>
    <w:rsid w:val="00BA7265"/>
    <w:rsid w:val="00BC16B1"/>
    <w:rsid w:val="00C04A46"/>
    <w:rsid w:val="00C051F6"/>
    <w:rsid w:val="00C652FE"/>
    <w:rsid w:val="00C83E86"/>
    <w:rsid w:val="00C9534F"/>
    <w:rsid w:val="00CE0355"/>
    <w:rsid w:val="00D17CC8"/>
    <w:rsid w:val="00D37F72"/>
    <w:rsid w:val="00D5166C"/>
    <w:rsid w:val="00D80443"/>
    <w:rsid w:val="00D95984"/>
    <w:rsid w:val="00DA14EC"/>
    <w:rsid w:val="00E01537"/>
    <w:rsid w:val="00E051E6"/>
    <w:rsid w:val="00E05757"/>
    <w:rsid w:val="00E800F4"/>
    <w:rsid w:val="00E96AC8"/>
    <w:rsid w:val="00EF06C6"/>
    <w:rsid w:val="00EF70CB"/>
    <w:rsid w:val="00F141FD"/>
    <w:rsid w:val="00F5575C"/>
    <w:rsid w:val="00F80EEA"/>
    <w:rsid w:val="00F832B4"/>
    <w:rsid w:val="00F93030"/>
    <w:rsid w:val="00FB197D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769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7696B"/>
  </w:style>
  <w:style w:type="paragraph" w:styleId="Piedepgina">
    <w:name w:val="footer"/>
    <w:basedOn w:val="Normal"/>
    <w:link w:val="PiedepginaCar"/>
    <w:uiPriority w:val="99"/>
    <w:unhideWhenUsed/>
    <w:rsid w:val="006769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96B"/>
  </w:style>
  <w:style w:type="table" w:styleId="Tablaconcuadrcula">
    <w:name w:val="Table Grid"/>
    <w:basedOn w:val="Tablanormal"/>
    <w:uiPriority w:val="59"/>
    <w:rsid w:val="0067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80EE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769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7696B"/>
  </w:style>
  <w:style w:type="paragraph" w:styleId="Piedepgina">
    <w:name w:val="footer"/>
    <w:basedOn w:val="Normal"/>
    <w:link w:val="PiedepginaCar"/>
    <w:uiPriority w:val="99"/>
    <w:unhideWhenUsed/>
    <w:rsid w:val="006769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96B"/>
  </w:style>
  <w:style w:type="table" w:styleId="Tablaconcuadrcula">
    <w:name w:val="Table Grid"/>
    <w:basedOn w:val="Tablanormal"/>
    <w:uiPriority w:val="59"/>
    <w:rsid w:val="0067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80EE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C5FF-92F0-4838-803E-EB63B768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Fernanda Rincon</dc:creator>
  <cp:lastModifiedBy>Jair Arturo Cabarcas Jimenez</cp:lastModifiedBy>
  <cp:revision>7</cp:revision>
  <dcterms:created xsi:type="dcterms:W3CDTF">2015-08-06T20:01:00Z</dcterms:created>
  <dcterms:modified xsi:type="dcterms:W3CDTF">2015-09-02T14:16:00Z</dcterms:modified>
</cp:coreProperties>
</file>